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72" w:rsidRPr="00B65F14" w:rsidRDefault="00254E3F" w:rsidP="00254E3F">
      <w:pPr>
        <w:pStyle w:val="Default"/>
        <w:ind w:left="2160" w:firstLine="720"/>
        <w:rPr>
          <w:rFonts w:ascii="Arial" w:hAnsi="Arial" w:cs="Arial"/>
          <w:b/>
          <w:sz w:val="23"/>
          <w:szCs w:val="23"/>
        </w:rPr>
      </w:pPr>
      <w:r w:rsidRPr="001B4297">
        <w:rPr>
          <w:rFonts w:ascii="SassoonPrimaryInfant" w:hAnsi="SassoonPrimaryInfant"/>
          <w:noProof/>
        </w:rPr>
        <w:drawing>
          <wp:anchor distT="0" distB="0" distL="114300" distR="114300" simplePos="0" relativeHeight="251659264" behindDoc="1" locked="0" layoutInCell="1" allowOverlap="1" wp14:anchorId="098C4A5F" wp14:editId="660DDA01">
            <wp:simplePos x="0" y="0"/>
            <wp:positionH relativeFrom="column">
              <wp:posOffset>-302895</wp:posOffset>
            </wp:positionH>
            <wp:positionV relativeFrom="paragraph">
              <wp:posOffset>-548005</wp:posOffset>
            </wp:positionV>
            <wp:extent cx="646430" cy="831850"/>
            <wp:effectExtent l="0" t="0" r="1270" b="6350"/>
            <wp:wrapTight wrapText="bothSides">
              <wp:wrapPolygon edited="0">
                <wp:start x="0" y="0"/>
                <wp:lineTo x="0" y="21270"/>
                <wp:lineTo x="21006" y="21270"/>
                <wp:lineTo x="210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397" w:rsidRPr="00B65F14">
        <w:rPr>
          <w:rFonts w:ascii="Arial" w:hAnsi="Arial" w:cs="Arial"/>
          <w:b/>
          <w:sz w:val="23"/>
          <w:szCs w:val="23"/>
        </w:rPr>
        <w:t>Amount of Grant Received</w:t>
      </w:r>
      <w:r w:rsidR="00273342">
        <w:rPr>
          <w:rFonts w:ascii="Arial" w:hAnsi="Arial" w:cs="Arial"/>
          <w:sz w:val="23"/>
          <w:szCs w:val="23"/>
        </w:rPr>
        <w:t xml:space="preserve"> – Year 1:  £</w:t>
      </w:r>
      <w:r w:rsidR="00273342" w:rsidRPr="00273342">
        <w:rPr>
          <w:rFonts w:ascii="SassoonPrimaryInfant" w:hAnsi="SassoonPrimaryInfant"/>
          <w:b/>
          <w:color w:val="212121"/>
          <w:szCs w:val="36"/>
          <w:shd w:val="clear" w:color="auto" w:fill="FFFFFF"/>
        </w:rPr>
        <w:t>8,940</w:t>
      </w:r>
      <w:r w:rsidR="00E73397" w:rsidRPr="00273342">
        <w:rPr>
          <w:rFonts w:ascii="Arial" w:hAnsi="Arial" w:cs="Arial"/>
          <w:sz w:val="12"/>
          <w:szCs w:val="23"/>
        </w:rPr>
        <w:t xml:space="preserve">                </w:t>
      </w:r>
      <w:r w:rsidR="00E73397" w:rsidRPr="00273342">
        <w:rPr>
          <w:rFonts w:ascii="Arial" w:hAnsi="Arial" w:cs="Arial"/>
          <w:b/>
          <w:sz w:val="23"/>
          <w:szCs w:val="23"/>
        </w:rPr>
        <w:t xml:space="preserve">       </w:t>
      </w:r>
      <w:r w:rsidR="00273342">
        <w:rPr>
          <w:rFonts w:ascii="Arial" w:hAnsi="Arial" w:cs="Arial"/>
          <w:b/>
          <w:sz w:val="23"/>
          <w:szCs w:val="23"/>
        </w:rPr>
        <w:t xml:space="preserve">            </w:t>
      </w:r>
      <w:r w:rsidR="00E73397" w:rsidRPr="00273342">
        <w:rPr>
          <w:rFonts w:ascii="Arial" w:hAnsi="Arial" w:cs="Arial"/>
          <w:b/>
          <w:sz w:val="23"/>
          <w:szCs w:val="23"/>
        </w:rPr>
        <w:t xml:space="preserve">       </w:t>
      </w:r>
      <w:r w:rsidR="00E73397" w:rsidRPr="00B65F14">
        <w:rPr>
          <w:rFonts w:ascii="Arial" w:hAnsi="Arial" w:cs="Arial"/>
          <w:b/>
          <w:sz w:val="23"/>
          <w:szCs w:val="23"/>
        </w:rPr>
        <w:t>Date:</w: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200DA" w:rsidTr="00D601E9">
        <w:tc>
          <w:tcPr>
            <w:tcW w:w="2660" w:type="dxa"/>
            <w:shd w:val="clear" w:color="auto" w:fill="CCC0D9" w:themeFill="accent4" w:themeFillTint="66"/>
          </w:tcPr>
          <w:p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</w:t>
            </w:r>
            <w:r w:rsidR="00180A82" w:rsidRPr="001B7C70">
              <w:rPr>
                <w:rFonts w:ascii="Arial" w:hAnsi="Arial" w:cs="Arial"/>
                <w:b/>
                <w:sz w:val="24"/>
                <w:szCs w:val="24"/>
              </w:rPr>
              <w:t xml:space="preserve">Focus </w:t>
            </w:r>
          </w:p>
          <w:p w:rsidR="006F66B6" w:rsidRPr="001B7C70" w:rsidRDefault="006F66B6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80A82" w:rsidRPr="001B7C70" w:rsidRDefault="00261017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E078B0" w:rsidRPr="001B7C70">
              <w:rPr>
                <w:rFonts w:ascii="Arial" w:hAnsi="Arial" w:cs="Arial"/>
                <w:i/>
                <w:sz w:val="20"/>
                <w:szCs w:val="20"/>
              </w:rPr>
              <w:t>ncluding the</w:t>
            </w:r>
          </w:p>
          <w:p w:rsidR="00AB1146" w:rsidRPr="001B7C70" w:rsidRDefault="00E078B0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7E2991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actors to be</w:t>
            </w:r>
            <w:r w:rsidR="001B7C70" w:rsidRPr="001B7C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assessed by Ofsted</w:t>
            </w:r>
          </w:p>
          <w:p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1146" w:rsidRPr="001B7C70" w:rsidRDefault="00AB1146" w:rsidP="00565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1B7C70">
              <w:rPr>
                <w:rFonts w:ascii="Arial" w:hAnsi="Arial" w:cs="Arial"/>
                <w:sz w:val="20"/>
                <w:szCs w:val="20"/>
              </w:rPr>
              <w:t>‘RAG’ Rat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ing</w:t>
            </w:r>
            <w:r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017" w:rsidRPr="001B7C70" w:rsidRDefault="00261017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78B0" w:rsidRPr="001B7C70" w:rsidRDefault="00E078B0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:rsidR="00AB1146" w:rsidRPr="001B7C70" w:rsidRDefault="00E078B0" w:rsidP="00E07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sources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16F1" w:rsidRPr="001B7C70" w:rsidRDefault="00BF16F1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017" w:rsidRPr="001B7C70" w:rsidRDefault="00E078B0" w:rsidP="00A27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Pr="001B7C70">
              <w:rPr>
                <w:rFonts w:ascii="Arial" w:hAnsi="Arial" w:cs="Arial"/>
                <w:sz w:val="20"/>
                <w:szCs w:val="20"/>
              </w:rPr>
              <w:t>to improve our provision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2798E" w:rsidRPr="001B7C70" w:rsidRDefault="00A2798E" w:rsidP="00BF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BF16F1" w:rsidRPr="001B7C70" w:rsidRDefault="00BF16F1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1146" w:rsidRPr="001B7C70" w:rsidRDefault="00BE017E" w:rsidP="00311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(Summary of 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1B7C70">
              <w:rPr>
                <w:rFonts w:ascii="Arial" w:hAnsi="Arial" w:cs="Arial"/>
                <w:sz w:val="20"/>
                <w:szCs w:val="20"/>
              </w:rPr>
              <w:t>our funding has been used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 to support delivery of our Action Plan</w:t>
            </w:r>
            <w:r w:rsidRPr="001B7C70">
              <w:rPr>
                <w:rFonts w:ascii="Arial" w:hAnsi="Arial" w:cs="Arial"/>
                <w:sz w:val="20"/>
                <w:szCs w:val="20"/>
              </w:rPr>
              <w:t>, i</w:t>
            </w:r>
            <w:r w:rsidR="009739E9" w:rsidRPr="001B7C70">
              <w:rPr>
                <w:rFonts w:ascii="Arial" w:hAnsi="Arial" w:cs="Arial"/>
                <w:sz w:val="20"/>
                <w:szCs w:val="20"/>
              </w:rPr>
              <w:t xml:space="preserve">ncluding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effective uses identified by </w:t>
            </w:r>
            <w:r w:rsidR="00BC6473">
              <w:rPr>
                <w:rFonts w:ascii="Arial" w:hAnsi="Arial" w:cs="Arial"/>
                <w:sz w:val="20"/>
                <w:szCs w:val="20"/>
              </w:rPr>
              <w:t>Ofsted</w:t>
            </w:r>
            <w:r w:rsidR="003B721E" w:rsidRPr="001B7C70">
              <w:rPr>
                <w:rFonts w:ascii="Arial" w:hAnsi="Arial" w:cs="Arial"/>
                <w:sz w:val="20"/>
                <w:szCs w:val="20"/>
              </w:rPr>
              <w:t>*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BE017E" w:rsidRPr="001B7C70" w:rsidRDefault="00BE017E" w:rsidP="0097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0A" w:rsidRPr="001B7C70" w:rsidRDefault="00D60E0A" w:rsidP="00973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AB1146" w:rsidRPr="001B7C70">
              <w:rPr>
                <w:rFonts w:ascii="Arial" w:hAnsi="Arial" w:cs="Arial"/>
                <w:b/>
                <w:sz w:val="24"/>
                <w:szCs w:val="24"/>
              </w:rPr>
              <w:t>unding</w:t>
            </w:r>
          </w:p>
          <w:p w:rsidR="008200DA" w:rsidRPr="001B7C70" w:rsidRDefault="00D60E0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200DA" w:rsidRPr="001B7C70" w:rsidRDefault="008200D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146" w:rsidRPr="001B7C70" w:rsidRDefault="008200DA" w:rsidP="00820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7E2991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17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721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 xml:space="preserve">difference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>has made / will make</w:t>
            </w:r>
            <w:r w:rsidR="008200DA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E017E" w:rsidRPr="001B7C70" w:rsidRDefault="00BE017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B721E" w:rsidRPr="001B7C70" w:rsidRDefault="003B721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231" w:rsidRPr="00593942" w:rsidTr="00D601E9">
        <w:trPr>
          <w:trHeight w:val="605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BB2231" w:rsidRPr="009A4410" w:rsidRDefault="00BB2231" w:rsidP="00BB223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>Participation rates in such activities as games, dance, gymnastics, swimming and athletics</w:t>
            </w:r>
          </w:p>
          <w:p w:rsidR="00BB2231" w:rsidRPr="009A4410" w:rsidRDefault="00BB2231" w:rsidP="00BB223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B2231" w:rsidRPr="009A4410" w:rsidRDefault="00BB2231" w:rsidP="00BB223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>Curriculum</w:t>
            </w:r>
          </w:p>
          <w:p w:rsidR="00BB2231" w:rsidRDefault="00BB2231" w:rsidP="00BB2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B2231" w:rsidRDefault="00BB2231" w:rsidP="00BB2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B2231" w:rsidRPr="008200DA" w:rsidRDefault="00BB2231" w:rsidP="00BB223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BB2231" w:rsidRPr="00105E3A" w:rsidRDefault="00BB2231" w:rsidP="00BB223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2231" w:rsidRPr="00593942" w:rsidRDefault="00BB2231" w:rsidP="00BB2231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BB2231" w:rsidRDefault="00BB2231" w:rsidP="00BB22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31" w:rsidRPr="00105E3A" w:rsidRDefault="00BB2231" w:rsidP="00BB22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>Review the quality of our curriculum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</w:t>
            </w:r>
            <w:r w:rsidRPr="00105E3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Breadth and Balance (Statutory Entitlement – Sept. 2014)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Time available 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(Lesson planning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Access to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 resources</w:t>
            </w:r>
          </w:p>
          <w:p w:rsidR="00BB2231" w:rsidRPr="00180A82" w:rsidRDefault="00BB2231" w:rsidP="00BB2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eeds (Pupil Voice)</w:t>
            </w:r>
          </w:p>
          <w:p w:rsidR="00BB2231" w:rsidRPr="00184B98" w:rsidRDefault="00BB2231" w:rsidP="00BB2231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BB2231" w:rsidRDefault="00BB2231" w:rsidP="00BB2231">
            <w:pPr>
              <w:pStyle w:val="NoSpacing"/>
            </w:pPr>
          </w:p>
          <w:p w:rsidR="00BB2231" w:rsidRDefault="00BB2231" w:rsidP="00BB2231">
            <w:pPr>
              <w:pStyle w:val="NoSpacing"/>
            </w:pPr>
          </w:p>
          <w:p w:rsidR="00BB2231" w:rsidRDefault="00BB2231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Default="00D601E9" w:rsidP="00BB2231">
            <w:pPr>
              <w:pStyle w:val="NoSpacing"/>
            </w:pPr>
          </w:p>
          <w:p w:rsidR="00D601E9" w:rsidRPr="00593942" w:rsidRDefault="00D601E9" w:rsidP="00BB2231">
            <w:pPr>
              <w:pStyle w:val="NoSpacing"/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BB2231" w:rsidRPr="00105E3A" w:rsidRDefault="00BB2231" w:rsidP="002733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31" w:rsidRPr="00105E3A" w:rsidRDefault="00BB2231" w:rsidP="00BB2231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>Employing specialist teachers of Physical Education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Mosely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(Feeder Secondary School)</w:t>
            </w:r>
          </w:p>
          <w:p w:rsidR="00BB2231" w:rsidRDefault="00BB2231" w:rsidP="00BB2231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6F66B6">
              <w:rPr>
                <w:rFonts w:ascii="Arial" w:hAnsi="Arial" w:cs="Arial"/>
                <w:sz w:val="18"/>
                <w:szCs w:val="18"/>
              </w:rPr>
              <w:t>Improving staff professional learning to up</w:t>
            </w:r>
            <w:r w:rsidR="00D65505">
              <w:rPr>
                <w:rFonts w:ascii="Arial" w:hAnsi="Arial" w:cs="Arial"/>
                <w:sz w:val="18"/>
                <w:szCs w:val="18"/>
              </w:rPr>
              <w:t>-</w:t>
            </w:r>
            <w:r w:rsidRPr="006F66B6">
              <w:rPr>
                <w:rFonts w:ascii="Arial" w:hAnsi="Arial" w:cs="Arial"/>
                <w:sz w:val="18"/>
                <w:szCs w:val="18"/>
              </w:rPr>
              <w:t xml:space="preserve">skill teachers </w:t>
            </w:r>
          </w:p>
          <w:p w:rsidR="00BB2231" w:rsidRPr="00593942" w:rsidRDefault="00D65505" w:rsidP="00BB2231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range of equipment allowing 100% participation and physical activity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B2231" w:rsidRDefault="00BB2231" w:rsidP="00BB223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2231" w:rsidRPr="00593942" w:rsidRDefault="00BB2231" w:rsidP="00BB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 2656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:rsidR="00BB2231" w:rsidRDefault="00BB2231" w:rsidP="00BB223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Increase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E6815">
              <w:rPr>
                <w:rFonts w:ascii="Arial" w:hAnsi="Arial" w:cs="Arial"/>
                <w:sz w:val="18"/>
                <w:szCs w:val="18"/>
              </w:rPr>
              <w:t xml:space="preserve"> pupil participation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Enhanced, inclusive curriculum provision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7064CE">
              <w:rPr>
                <w:rFonts w:ascii="Arial" w:hAnsi="Arial" w:cs="Arial"/>
                <w:sz w:val="18"/>
                <w:szCs w:val="18"/>
              </w:rPr>
              <w:t>More confident and competent staff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7064CE">
              <w:rPr>
                <w:rFonts w:ascii="Arial" w:hAnsi="Arial" w:cs="Arial"/>
                <w:sz w:val="18"/>
                <w:szCs w:val="18"/>
              </w:rPr>
              <w:t>Enhanced quality of teaching and learning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7064CE">
              <w:rPr>
                <w:rFonts w:ascii="Arial" w:hAnsi="Arial" w:cs="Arial"/>
                <w:sz w:val="18"/>
                <w:szCs w:val="18"/>
              </w:rPr>
              <w:t xml:space="preserve">Increased capacity and sustainability 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Improved standards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Positive attitudes to health and well-being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pupil attitudes to PE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impact on whole school improvement</w:t>
            </w:r>
          </w:p>
          <w:p w:rsidR="00BB2231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strong, s</w:t>
            </w:r>
            <w:r w:rsidRPr="003C5C74">
              <w:rPr>
                <w:rFonts w:ascii="Arial" w:hAnsi="Arial" w:cs="Arial"/>
                <w:sz w:val="18"/>
                <w:szCs w:val="18"/>
              </w:rPr>
              <w:t>ustain</w:t>
            </w:r>
            <w:r>
              <w:rPr>
                <w:rFonts w:ascii="Arial" w:hAnsi="Arial" w:cs="Arial"/>
                <w:sz w:val="18"/>
                <w:szCs w:val="18"/>
              </w:rPr>
              <w:t>able</w:t>
            </w:r>
            <w:r w:rsidRPr="003C5C7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5C74">
              <w:rPr>
                <w:rFonts w:ascii="Arial" w:hAnsi="Arial" w:cs="Arial"/>
                <w:sz w:val="18"/>
                <w:szCs w:val="18"/>
              </w:rPr>
              <w:t>effective link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C5C74">
              <w:rPr>
                <w:rFonts w:ascii="Arial" w:hAnsi="Arial" w:cs="Arial"/>
                <w:sz w:val="18"/>
                <w:szCs w:val="18"/>
              </w:rPr>
              <w:t xml:space="preserve"> to the 2012 Games Legacy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Olympic and Paralympic Values </w:t>
            </w:r>
          </w:p>
          <w:p w:rsidR="00BB2231" w:rsidRPr="00E73397" w:rsidRDefault="00BB2231" w:rsidP="00BB2231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relationships with feeder Secondary School</w:t>
            </w:r>
          </w:p>
        </w:tc>
      </w:tr>
      <w:tr w:rsidR="00BB2231" w:rsidRPr="001B7C70" w:rsidTr="00D601E9">
        <w:trPr>
          <w:trHeight w:val="275"/>
        </w:trPr>
        <w:tc>
          <w:tcPr>
            <w:tcW w:w="2660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B2231" w:rsidRPr="001B7C70" w:rsidRDefault="00BB2231" w:rsidP="00BB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505" w:rsidRPr="00593942" w:rsidTr="00D601E9">
        <w:trPr>
          <w:trHeight w:val="28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65505" w:rsidRPr="001B7C7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65505" w:rsidRPr="00A64889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D65505" w:rsidRDefault="00D65505" w:rsidP="00D6550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65505" w:rsidRPr="00593942" w:rsidRDefault="00D65505" w:rsidP="00D6550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After school registers </w:t>
            </w:r>
            <w:r w:rsidRPr="00AB0906">
              <w:rPr>
                <w:rFonts w:ascii="Arial" w:hAnsi="Arial" w:cs="Arial"/>
                <w:color w:val="FF0000"/>
                <w:sz w:val="18"/>
                <w:szCs w:val="18"/>
              </w:rPr>
              <w:t>(See SUSIE)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through school council</w:t>
            </w:r>
          </w:p>
          <w:p w:rsidR="00D65505" w:rsidRPr="00593942" w:rsidRDefault="00D65505" w:rsidP="00D65505">
            <w:pPr>
              <w:pStyle w:val="ListParagraph"/>
              <w:numPr>
                <w:ilvl w:val="0"/>
                <w:numId w:val="3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D65505" w:rsidRDefault="00D65505" w:rsidP="00D655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D65505" w:rsidRPr="00105E3A" w:rsidRDefault="00D65505" w:rsidP="00D655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D65505" w:rsidRPr="00180A82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D65505" w:rsidRPr="00D65505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day when activities are offered –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breaktime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/lunchtime</w:t>
            </w:r>
          </w:p>
          <w:p w:rsidR="00D65505" w:rsidRPr="00180A82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D65505" w:rsidRPr="00180A82" w:rsidRDefault="00D65505" w:rsidP="00D655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D65505" w:rsidRPr="00593942" w:rsidRDefault="00D65505" w:rsidP="00D65505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D65505" w:rsidRPr="00A82622" w:rsidRDefault="00D65505" w:rsidP="00D65505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D65505" w:rsidRPr="00A82622" w:rsidRDefault="00D65505" w:rsidP="00D65505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Sporting World &amp; Byrne Black Belt Academy</w:t>
            </w:r>
          </w:p>
          <w:p w:rsidR="00D65505" w:rsidRPr="00D65505" w:rsidRDefault="00D65505" w:rsidP="00D65505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Introduc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A82622">
              <w:rPr>
                <w:rFonts w:ascii="Arial" w:hAnsi="Arial" w:cs="Arial"/>
                <w:sz w:val="18"/>
                <w:szCs w:val="18"/>
              </w:rPr>
              <w:t xml:space="preserve"> an in-school physical activity programme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Wake and Shake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breaktime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/lunchtime</w:t>
            </w:r>
          </w:p>
          <w:p w:rsidR="00D65505" w:rsidRPr="00F34B39" w:rsidRDefault="00D65505" w:rsidP="00D65505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D65505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5505" w:rsidRPr="00593942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£ 3927.50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:rsidR="00D65505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Increase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E6815">
              <w:rPr>
                <w:rFonts w:ascii="Arial" w:hAnsi="Arial" w:cs="Arial"/>
                <w:sz w:val="18"/>
                <w:szCs w:val="18"/>
              </w:rPr>
              <w:t xml:space="preserve"> pupil participation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Enhanced, extended, inclusive extra-curricular provision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7064CE">
              <w:rPr>
                <w:rFonts w:ascii="Arial" w:hAnsi="Arial" w:cs="Arial"/>
                <w:sz w:val="18"/>
                <w:szCs w:val="18"/>
              </w:rPr>
              <w:t xml:space="preserve">Enhanced quality of </w:t>
            </w:r>
            <w:r>
              <w:rPr>
                <w:rFonts w:ascii="Arial" w:hAnsi="Arial" w:cs="Arial"/>
                <w:sz w:val="18"/>
                <w:szCs w:val="18"/>
              </w:rPr>
              <w:t>delivery of activities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7064CE">
              <w:rPr>
                <w:rFonts w:ascii="Arial" w:hAnsi="Arial" w:cs="Arial"/>
                <w:sz w:val="18"/>
                <w:szCs w:val="18"/>
              </w:rPr>
              <w:t xml:space="preserve">Increased </w:t>
            </w:r>
            <w:r>
              <w:rPr>
                <w:rFonts w:ascii="Arial" w:hAnsi="Arial" w:cs="Arial"/>
                <w:sz w:val="18"/>
                <w:szCs w:val="18"/>
              </w:rPr>
              <w:t xml:space="preserve">staffing </w:t>
            </w:r>
            <w:r w:rsidRPr="007064CE">
              <w:rPr>
                <w:rFonts w:ascii="Arial" w:hAnsi="Arial" w:cs="Arial"/>
                <w:sz w:val="18"/>
                <w:szCs w:val="18"/>
              </w:rPr>
              <w:t xml:space="preserve">capacity 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Improved standards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Positive attitudes to health and well-being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behaviour and attendance and reduction of low level disruption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Improved pupil attitudes to PESS 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impact on whole school improvement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school-community links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strong, s</w:t>
            </w:r>
            <w:r w:rsidRPr="003C5C74">
              <w:rPr>
                <w:rFonts w:ascii="Arial" w:hAnsi="Arial" w:cs="Arial"/>
                <w:sz w:val="18"/>
                <w:szCs w:val="18"/>
              </w:rPr>
              <w:t>ustain</w:t>
            </w:r>
            <w:r>
              <w:rPr>
                <w:rFonts w:ascii="Arial" w:hAnsi="Arial" w:cs="Arial"/>
                <w:sz w:val="18"/>
                <w:szCs w:val="18"/>
              </w:rPr>
              <w:t>able</w:t>
            </w:r>
            <w:r w:rsidRPr="003C5C7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5C74">
              <w:rPr>
                <w:rFonts w:ascii="Arial" w:hAnsi="Arial" w:cs="Arial"/>
                <w:sz w:val="18"/>
                <w:szCs w:val="18"/>
              </w:rPr>
              <w:t>effective link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C5C74">
              <w:rPr>
                <w:rFonts w:ascii="Arial" w:hAnsi="Arial" w:cs="Arial"/>
                <w:sz w:val="18"/>
                <w:szCs w:val="18"/>
              </w:rPr>
              <w:t xml:space="preserve"> to the 2012 Games Legacy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Olympic and Paralympic Values </w:t>
            </w:r>
          </w:p>
          <w:p w:rsidR="00D65505" w:rsidRPr="00593942" w:rsidRDefault="00D65505" w:rsidP="00D65505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505" w:rsidRPr="00593942" w:rsidTr="00D601E9">
        <w:trPr>
          <w:trHeight w:val="687"/>
        </w:trPr>
        <w:tc>
          <w:tcPr>
            <w:tcW w:w="266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505" w:rsidRPr="00593942" w:rsidTr="00ED0620">
        <w:trPr>
          <w:trHeight w:val="2204"/>
        </w:trPr>
        <w:tc>
          <w:tcPr>
            <w:tcW w:w="2660" w:type="dxa"/>
            <w:shd w:val="clear" w:color="auto" w:fill="auto"/>
          </w:tcPr>
          <w:p w:rsidR="00D65505" w:rsidRPr="009A4410" w:rsidRDefault="00D65505" w:rsidP="00D65505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D65505" w:rsidRPr="009A4410" w:rsidRDefault="00D65505" w:rsidP="00D65505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D65505" w:rsidRPr="009A4410" w:rsidRDefault="00D65505" w:rsidP="00D65505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D65505" w:rsidRDefault="00D65505" w:rsidP="00D65505">
            <w:pPr>
              <w:pStyle w:val="ListParagraph"/>
              <w:numPr>
                <w:ilvl w:val="0"/>
                <w:numId w:val="3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D65505" w:rsidRPr="00D65505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D65505" w:rsidRPr="00A23CE2" w:rsidRDefault="00D65505" w:rsidP="00D65505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D65505" w:rsidRDefault="00D65505" w:rsidP="00D65505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 xml:space="preserve">Engage with </w:t>
            </w:r>
            <w:r>
              <w:rPr>
                <w:rFonts w:ascii="Arial" w:hAnsi="Arial" w:cs="Arial"/>
                <w:sz w:val="18"/>
                <w:szCs w:val="18"/>
              </w:rPr>
              <w:t>our Feeder Secondary School</w:t>
            </w:r>
          </w:p>
          <w:p w:rsidR="00D65505" w:rsidRDefault="00D65505" w:rsidP="00D65505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 with local primary schools</w:t>
            </w:r>
          </w:p>
          <w:p w:rsidR="00D65505" w:rsidRPr="00D65505" w:rsidRDefault="00D65505" w:rsidP="00D65505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 with other CAST schools in Cornwall</w:t>
            </w:r>
          </w:p>
        </w:tc>
        <w:tc>
          <w:tcPr>
            <w:tcW w:w="3086" w:type="dxa"/>
          </w:tcPr>
          <w:p w:rsidR="00D65505" w:rsidRPr="00C74C3B" w:rsidRDefault="00D65505" w:rsidP="00D65505">
            <w:pPr>
              <w:pStyle w:val="NoSpacing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>Paying for transport for fixtures and festivals</w:t>
            </w:r>
          </w:p>
        </w:tc>
        <w:tc>
          <w:tcPr>
            <w:tcW w:w="1510" w:type="dxa"/>
            <w:shd w:val="clear" w:color="auto" w:fill="auto"/>
          </w:tcPr>
          <w:p w:rsidR="00D65505" w:rsidRPr="00593942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3483" w:type="dxa"/>
            <w:shd w:val="clear" w:color="auto" w:fill="auto"/>
          </w:tcPr>
          <w:p w:rsidR="00D65505" w:rsidRPr="002E6815" w:rsidRDefault="00D65505" w:rsidP="00D65505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2E6815">
              <w:rPr>
                <w:rFonts w:ascii="Arial" w:hAnsi="Arial" w:cs="Arial"/>
                <w:sz w:val="18"/>
                <w:szCs w:val="18"/>
              </w:rPr>
              <w:t>Increase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E6815">
              <w:rPr>
                <w:rFonts w:ascii="Arial" w:hAnsi="Arial" w:cs="Arial"/>
                <w:sz w:val="18"/>
                <w:szCs w:val="18"/>
              </w:rPr>
              <w:t xml:space="preserve"> pupil participation</w:t>
            </w:r>
          </w:p>
          <w:p w:rsidR="00D65505" w:rsidRPr="002E6815" w:rsidRDefault="00D65505" w:rsidP="00D65505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p</w:t>
            </w:r>
            <w:r w:rsidRPr="002E6815">
              <w:rPr>
                <w:rFonts w:ascii="Arial" w:hAnsi="Arial" w:cs="Arial"/>
                <w:sz w:val="18"/>
                <w:szCs w:val="18"/>
              </w:rPr>
              <w:t>ositive attitudes to health and well-being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PESS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strong, s</w:t>
            </w:r>
            <w:r w:rsidRPr="003C5C74">
              <w:rPr>
                <w:rFonts w:ascii="Arial" w:hAnsi="Arial" w:cs="Arial"/>
                <w:sz w:val="18"/>
                <w:szCs w:val="18"/>
              </w:rPr>
              <w:t>ustain</w:t>
            </w:r>
            <w:r>
              <w:rPr>
                <w:rFonts w:ascii="Arial" w:hAnsi="Arial" w:cs="Arial"/>
                <w:sz w:val="18"/>
                <w:szCs w:val="18"/>
              </w:rPr>
              <w:t>able</w:t>
            </w:r>
            <w:r w:rsidRPr="003C5C7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5C74">
              <w:rPr>
                <w:rFonts w:ascii="Arial" w:hAnsi="Arial" w:cs="Arial"/>
                <w:sz w:val="18"/>
                <w:szCs w:val="18"/>
              </w:rPr>
              <w:t>effective link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C5C74">
              <w:rPr>
                <w:rFonts w:ascii="Arial" w:hAnsi="Arial" w:cs="Arial"/>
                <w:sz w:val="18"/>
                <w:szCs w:val="18"/>
              </w:rPr>
              <w:t xml:space="preserve"> to the 2012 Games Legacy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Olympic and Paralympic Values </w:t>
            </w:r>
          </w:p>
          <w:p w:rsidR="00D65505" w:rsidRDefault="00D65505" w:rsidP="00D65505">
            <w:pPr>
              <w:pStyle w:val="ListParagraph"/>
              <w:numPr>
                <w:ilvl w:val="0"/>
                <w:numId w:val="9"/>
              </w:numPr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links with feeder secondary school</w:t>
            </w:r>
          </w:p>
        </w:tc>
      </w:tr>
      <w:tr w:rsidR="00D65505" w:rsidRPr="00593942" w:rsidTr="00D601E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>How inclusive the physical education curriculum is</w:t>
            </w:r>
          </w:p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65505" w:rsidRPr="00C74C3B" w:rsidRDefault="00D65505" w:rsidP="00D65505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D65505" w:rsidRPr="00593942" w:rsidRDefault="00D65505" w:rsidP="00D655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D65505" w:rsidRPr="00C74C3B" w:rsidRDefault="00D65505" w:rsidP="00D65505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D65505" w:rsidRPr="00593942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:rsidR="00D65505" w:rsidRPr="00114081" w:rsidRDefault="00D65505" w:rsidP="00D655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505" w:rsidRPr="00593942" w:rsidTr="00D601E9">
        <w:tc>
          <w:tcPr>
            <w:tcW w:w="266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505" w:rsidRPr="00593942" w:rsidTr="00D601E9">
        <w:trPr>
          <w:trHeight w:val="6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65505" w:rsidRDefault="00D65505" w:rsidP="00D6550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65505" w:rsidRPr="009A4410" w:rsidRDefault="00D65505" w:rsidP="00D6550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>The range of provisional and alternative sporting activities</w:t>
            </w:r>
          </w:p>
          <w:p w:rsidR="00D65505" w:rsidRDefault="00D65505" w:rsidP="00D6550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65505" w:rsidRDefault="00D65505" w:rsidP="00D6550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65505" w:rsidRDefault="00D65505" w:rsidP="00D6550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65505" w:rsidRPr="00ED0620" w:rsidRDefault="00D65505" w:rsidP="00D6550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65505" w:rsidRPr="0099050B" w:rsidRDefault="00D65505" w:rsidP="00D65505">
            <w:pPr>
              <w:ind w:left="-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D65505" w:rsidRPr="00593942" w:rsidRDefault="00D65505" w:rsidP="00D65505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D65505" w:rsidRPr="009340E0" w:rsidRDefault="00D65505" w:rsidP="00D65505">
            <w:pPr>
              <w:shd w:val="clear" w:color="auto" w:fill="FFFFFF"/>
              <w:spacing w:before="100" w:beforeAutospacing="1" w:after="75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D65505" w:rsidRPr="00593942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:rsidR="00D65505" w:rsidRPr="00E73397" w:rsidRDefault="00D65505" w:rsidP="00D65505">
            <w:pPr>
              <w:pStyle w:val="ListParagraph"/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505" w:rsidRPr="00593942" w:rsidTr="00D601E9">
        <w:tc>
          <w:tcPr>
            <w:tcW w:w="266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our sources of </w:t>
            </w:r>
            <w:r w:rsidRPr="001B7C70">
              <w:rPr>
                <w:rFonts w:ascii="Arial" w:hAnsi="Arial" w:cs="Arial"/>
                <w:sz w:val="20"/>
                <w:szCs w:val="20"/>
              </w:rPr>
              <w:lastRenderedPageBreak/>
              <w:t>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for, including </w:t>
            </w:r>
            <w:r w:rsidRPr="001B7C70">
              <w:rPr>
                <w:rFonts w:ascii="Arial" w:hAnsi="Arial" w:cs="Arial"/>
                <w:sz w:val="20"/>
                <w:szCs w:val="20"/>
              </w:rPr>
              <w:lastRenderedPageBreak/>
              <w:t>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65505" w:rsidRPr="001B7C70" w:rsidRDefault="00D65505" w:rsidP="00D65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505" w:rsidRPr="00593942" w:rsidTr="00464309">
        <w:trPr>
          <w:trHeight w:val="64"/>
        </w:trPr>
        <w:tc>
          <w:tcPr>
            <w:tcW w:w="2660" w:type="dxa"/>
            <w:shd w:val="clear" w:color="auto" w:fill="auto"/>
          </w:tcPr>
          <w:p w:rsidR="00D65505" w:rsidRDefault="00D65505" w:rsidP="00D65505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D65505" w:rsidRPr="009A4410" w:rsidRDefault="00D65505" w:rsidP="00D65505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D65505" w:rsidRPr="001B7C70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D65505" w:rsidRPr="00593942" w:rsidRDefault="00D65505" w:rsidP="00D65505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D65505" w:rsidRPr="00C74C3B" w:rsidRDefault="00D65505" w:rsidP="00D65505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D65505" w:rsidRPr="00593942" w:rsidRDefault="00D65505" w:rsidP="00D65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D65505" w:rsidRPr="00C74C3B" w:rsidRDefault="00D65505" w:rsidP="00D65505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7713" w:rsidRDefault="00EC7713">
      <w:r>
        <w:br w:type="page"/>
      </w:r>
    </w:p>
    <w:tbl>
      <w:tblPr>
        <w:tblStyle w:val="TableGrid"/>
        <w:tblpPr w:leftFromText="180" w:rightFromText="180" w:vertAnchor="page" w:horzAnchor="margin" w:tblpXSpec="center" w:tblpY="2236"/>
        <w:tblW w:w="15416" w:type="dxa"/>
        <w:tblLayout w:type="fixed"/>
        <w:tblLook w:val="04A0" w:firstRow="1" w:lastRow="0" w:firstColumn="1" w:lastColumn="0" w:noHBand="0" w:noVBand="1"/>
      </w:tblPr>
      <w:tblGrid>
        <w:gridCol w:w="2518"/>
        <w:gridCol w:w="1543"/>
        <w:gridCol w:w="3276"/>
        <w:gridCol w:w="3086"/>
        <w:gridCol w:w="1510"/>
        <w:gridCol w:w="3483"/>
      </w:tblGrid>
      <w:tr w:rsidR="006F66B6" w:rsidRPr="00593942" w:rsidTr="00D601E9">
        <w:tc>
          <w:tcPr>
            <w:tcW w:w="2518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7E2991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 w:rsidR="00934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 w:rsidR="00BC3091"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7E2991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F66B6" w:rsidRPr="001B7C70" w:rsidRDefault="006F66B6" w:rsidP="006F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593" w:rsidRPr="00593942" w:rsidTr="00E73397">
        <w:tc>
          <w:tcPr>
            <w:tcW w:w="2518" w:type="dxa"/>
            <w:shd w:val="clear" w:color="auto" w:fill="auto"/>
          </w:tcPr>
          <w:p w:rsidR="00EC7713" w:rsidRDefault="00EC7713" w:rsidP="005D6E0E">
            <w:pPr>
              <w:pStyle w:val="Default"/>
              <w:ind w:right="-187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B1146" w:rsidRPr="009A4410" w:rsidRDefault="00AB1146" w:rsidP="005D6E0E">
            <w:pPr>
              <w:pStyle w:val="Default"/>
              <w:ind w:right="-18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Links with other subjects that contribute to pupils’ overall achievement and their greater</w:t>
            </w:r>
            <w:r w:rsidR="009340E0"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spiritual, </w:t>
            </w: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>moral</w:t>
            </w:r>
            <w:r w:rsidR="005D6E0E" w:rsidRPr="009A44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social </w:t>
            </w: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and cultural skills </w:t>
            </w:r>
            <w:r w:rsidR="005D6E0E" w:rsidRPr="009A4410">
              <w:rPr>
                <w:rFonts w:ascii="Arial" w:hAnsi="Arial" w:cs="Arial"/>
                <w:b/>
                <w:i/>
                <w:sz w:val="18"/>
                <w:szCs w:val="18"/>
              </w:rPr>
              <w:t>(SMSC)</w:t>
            </w:r>
          </w:p>
          <w:p w:rsidR="00F960C3" w:rsidRDefault="00F960C3" w:rsidP="005D6E0E">
            <w:pPr>
              <w:pStyle w:val="Default"/>
              <w:ind w:right="-187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960C3" w:rsidRDefault="00F960C3" w:rsidP="005D6E0E">
            <w:pPr>
              <w:pStyle w:val="Default"/>
              <w:ind w:right="-187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960C3" w:rsidRPr="00F960C3" w:rsidRDefault="00F960C3" w:rsidP="00622C76">
            <w:pPr>
              <w:pStyle w:val="Default"/>
              <w:ind w:right="-187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1631CE" w:rsidRPr="005C2CC5" w:rsidRDefault="001631CE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464309" w:rsidRPr="00E73397" w:rsidRDefault="00464309" w:rsidP="00E73397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86" w:type="dxa"/>
          </w:tcPr>
          <w:p w:rsidR="00114FE9" w:rsidRPr="00595593" w:rsidRDefault="00114FE9" w:rsidP="00F960C3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066C75" w:rsidRPr="00593942" w:rsidRDefault="00066C75" w:rsidP="00565D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B9662E" w:rsidRPr="00593942" w:rsidRDefault="00B9662E" w:rsidP="00066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7713" w:rsidRDefault="00EC7713"/>
    <w:p w:rsidR="00464309" w:rsidRDefault="00464309">
      <w:r>
        <w:br w:type="page"/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1B7C70" w:rsidRPr="00593942" w:rsidTr="00254E3F">
        <w:tc>
          <w:tcPr>
            <w:tcW w:w="2660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9B2304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 w:rsidR="009B2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 w:rsidR="00BC3091"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9B2304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CC0D9" w:themeFill="accent4" w:themeFillTint="66"/>
          </w:tcPr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1B7C70" w:rsidRPr="001B7C70" w:rsidRDefault="001B7C70" w:rsidP="001B7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593" w:rsidRPr="00593942" w:rsidTr="00A64889">
        <w:tc>
          <w:tcPr>
            <w:tcW w:w="2660" w:type="dxa"/>
            <w:shd w:val="clear" w:color="auto" w:fill="auto"/>
          </w:tcPr>
          <w:p w:rsidR="009A4410" w:rsidRDefault="009A4410" w:rsidP="00565D72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9465C" w:rsidRDefault="00C5596B" w:rsidP="00565D72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Review the impact that the funding has had on o</w:t>
            </w:r>
            <w:r w:rsidR="00AB1146" w:rsidRPr="00593942">
              <w:rPr>
                <w:rFonts w:ascii="Arial" w:hAnsi="Arial" w:cs="Arial"/>
                <w:i/>
                <w:sz w:val="18"/>
                <w:szCs w:val="18"/>
              </w:rPr>
              <w:t>ther factors</w:t>
            </w:r>
          </w:p>
          <w:p w:rsidR="009C5B12" w:rsidRDefault="009C5B12" w:rsidP="00565D72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B1146" w:rsidRPr="00593942" w:rsidRDefault="00AB1146" w:rsidP="00565D72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B1146" w:rsidRPr="00593942" w:rsidRDefault="00AB1146" w:rsidP="00565D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E73397" w:rsidRPr="00593942" w:rsidRDefault="00E73397" w:rsidP="00E7339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9C5B12" w:rsidRPr="009C5B12" w:rsidRDefault="009C5B12" w:rsidP="009C5B1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AB1146" w:rsidRPr="0009465C" w:rsidRDefault="00AB1146" w:rsidP="005E1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AB1146" w:rsidRPr="00593942" w:rsidRDefault="00AB1146" w:rsidP="00565D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5E138E" w:rsidRPr="00DF009F" w:rsidRDefault="005E138E" w:rsidP="00DF009F">
            <w:pPr>
              <w:pStyle w:val="ListParagraph"/>
              <w:numPr>
                <w:ilvl w:val="0"/>
                <w:numId w:val="23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4309" w:rsidRDefault="00464309">
      <w:r>
        <w:br w:type="page"/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9C5B12" w:rsidRPr="00593942" w:rsidTr="00A64889">
        <w:tc>
          <w:tcPr>
            <w:tcW w:w="15558" w:type="dxa"/>
            <w:shd w:val="clear" w:color="auto" w:fill="auto"/>
          </w:tcPr>
          <w:p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9D6590" w:rsidRPr="009D6590" w:rsidRDefault="00834963" w:rsidP="00852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l</w:t>
            </w:r>
            <w:r w:rsidR="00852A55" w:rsidRPr="00A402A0">
              <w:rPr>
                <w:rFonts w:ascii="Arial" w:hAnsi="Arial" w:cs="Arial"/>
                <w:b/>
              </w:rPr>
              <w:t>inks to support you</w:t>
            </w:r>
          </w:p>
          <w:p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 xml:space="preserve">Ofsted </w:t>
            </w: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www.ofsted.org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Preparing a school self-evaluation summary (Jan. 2014)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Inspecting primary school PE and School Sport: new funding (Jan. 2014)</w:t>
              </w:r>
            </w:hyperlink>
          </w:p>
          <w:p w:rsidR="00E73397" w:rsidRPr="00BC3091" w:rsidRDefault="00E73397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Physical Education Survey Visits (Dec. 2013)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Ofsted Survey Visits - Supplementary Guidance (Dec. 2013)</w:t>
              </w:r>
            </w:hyperlink>
          </w:p>
          <w:p w:rsidR="007E74C5" w:rsidRPr="00BC3091" w:rsidRDefault="007E74C5" w:rsidP="007E74C5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proofErr w:type="spellStart"/>
            <w:r w:rsidRPr="00BC3091">
              <w:rPr>
                <w:rFonts w:ascii="Arial" w:hAnsi="Arial" w:cs="Arial"/>
                <w:b/>
              </w:rPr>
              <w:t>CfBT</w:t>
            </w:r>
            <w:proofErr w:type="spellEnd"/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www.cfbt.com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Association for Physical Education (</w:t>
            </w:r>
            <w:proofErr w:type="spellStart"/>
            <w:r w:rsidRPr="00BC3091">
              <w:rPr>
                <w:rFonts w:ascii="Arial" w:hAnsi="Arial" w:cs="Arial"/>
                <w:b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</w:rPr>
              <w:t>)</w:t>
            </w: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www.afpe.org.uk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Free Downloads:</w:t>
            </w: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Quality of Teaching in Physical Education – From Good to Outstanding (Jan. 2014)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Achievement in Physical Education (Jan. 2014)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Effective employment and deployment of coaches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Poster: </w:t>
              </w:r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outcomes and contributions to Physical Education &amp; School Sport</w:t>
              </w:r>
            </w:hyperlink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New 2014 National Curriculum:</w:t>
            </w: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New 2014 National Curriculum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Membership:</w:t>
            </w: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School Membership Form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3091">
              <w:rPr>
                <w:rFonts w:ascii="Arial" w:hAnsi="Arial" w:cs="Arial"/>
                <w:b/>
                <w:sz w:val="18"/>
                <w:szCs w:val="18"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  <w:sz w:val="18"/>
                <w:szCs w:val="18"/>
              </w:rPr>
              <w:t xml:space="preserve"> Quality Mark Award:</w:t>
            </w: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 Quality Mark for Physical Education &amp; Sport - Review Tool and Award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 xml:space="preserve"> (To apply for this award please contact </w:t>
            </w:r>
            <w:hyperlink r:id="rId2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simon.leach@afpe.org.uk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Level 2/3 Qualifications &amp; Diploma in Physical Education and School Sport</w:t>
              </w:r>
            </w:hyperlink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pStyle w:val="NoSpacing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C30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C3091">
              <w:rPr>
                <w:rFonts w:ascii="Arial" w:hAnsi="Arial" w:cs="Arial"/>
                <w:sz w:val="18"/>
                <w:szCs w:val="18"/>
              </w:rPr>
              <w:instrText xml:space="preserve"> HYPERLINK "http://www.afpe.org.uk/professional-leadership/professional-vocational-qualification-primary-school-specialism-and-subject-leadership-in-pe-a-school-sport" </w:instrTex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Level 5 Certificate in Primary School Physical Education Specialism </w:t>
            </w: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>Level 6 Award in Primary School Physical Education Subject Leadership</w: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Professional Learning Opportunities:</w:t>
            </w: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Professional Learning Events</w:t>
              </w:r>
            </w:hyperlink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2014 National Physical Education &amp; School Sport Conference</w:t>
              </w:r>
            </w:hyperlink>
          </w:p>
          <w:p w:rsidR="007E74C5" w:rsidRPr="00BC3091" w:rsidRDefault="007E74C5" w:rsidP="007E74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Department for Education</w:t>
            </w: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:rsidR="00E73397" w:rsidRPr="00BC3091" w:rsidRDefault="00254E3F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27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www.education.gov.uk</w:t>
              </w:r>
            </w:hyperlink>
            <w:r w:rsidR="00E73397" w:rsidRPr="00BC30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:rsidR="00E73397" w:rsidRPr="00BC3091" w:rsidRDefault="00254E3F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8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www.education.gov.uk/publications</w:t>
              </w:r>
            </w:hyperlink>
          </w:p>
          <w:p w:rsidR="00E73397" w:rsidRPr="00BC3091" w:rsidRDefault="00E73397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:rsidR="00E73397" w:rsidRPr="00BC3091" w:rsidRDefault="00254E3F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Learning through PE and School Sport</w:t>
              </w:r>
            </w:hyperlink>
          </w:p>
          <w:p w:rsidR="00E73397" w:rsidRPr="00BC3091" w:rsidRDefault="00E73397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Other useful links</w:t>
            </w:r>
          </w:p>
          <w:p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www.bhf.org.uk</w:t>
              </w:r>
            </w:hyperlink>
            <w:r w:rsidR="00E73397"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Change4Life</w:t>
              </w:r>
            </w:hyperlink>
          </w:p>
          <w:p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397" w:rsidRPr="00BC3091" w:rsidRDefault="00254E3F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Energy Clubs</w:t>
              </w:r>
            </w:hyperlink>
          </w:p>
          <w:p w:rsidR="00852A55" w:rsidRPr="00593942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1E7" w:rsidRPr="00593942" w:rsidRDefault="003C61E7" w:rsidP="003C61E7">
      <w:pPr>
        <w:pStyle w:val="Default"/>
        <w:rPr>
          <w:rFonts w:ascii="Arial" w:hAnsi="Arial" w:cs="Arial"/>
          <w:sz w:val="18"/>
          <w:szCs w:val="18"/>
        </w:rPr>
      </w:pPr>
    </w:p>
    <w:p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:rsidR="00146D69" w:rsidRPr="00593942" w:rsidRDefault="00146D69">
      <w:pPr>
        <w:rPr>
          <w:rFonts w:ascii="Arial" w:hAnsi="Arial" w:cs="Arial"/>
          <w:sz w:val="18"/>
          <w:szCs w:val="18"/>
        </w:rPr>
      </w:pPr>
    </w:p>
    <w:sectPr w:rsidR="00146D69" w:rsidRPr="00593942" w:rsidSect="00823523">
      <w:headerReference w:type="default" r:id="rId35"/>
      <w:footerReference w:type="default" r:id="rId36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97" w:rsidRDefault="00E73397" w:rsidP="00FB0158">
      <w:pPr>
        <w:spacing w:after="0" w:line="240" w:lineRule="auto"/>
      </w:pPr>
      <w:r>
        <w:separator/>
      </w:r>
    </w:p>
  </w:endnote>
  <w:endnote w:type="continuationSeparator" w:id="0">
    <w:p w:rsidR="00E73397" w:rsidRDefault="00E73397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7" w:rsidRDefault="00E73397">
    <w:pPr>
      <w:pStyle w:val="Footer"/>
    </w:pPr>
  </w:p>
  <w:p w:rsidR="00E73397" w:rsidRDefault="00E73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97" w:rsidRDefault="00E73397" w:rsidP="00FB0158">
      <w:pPr>
        <w:spacing w:after="0" w:line="240" w:lineRule="auto"/>
      </w:pPr>
      <w:r>
        <w:separator/>
      </w:r>
    </w:p>
  </w:footnote>
  <w:footnote w:type="continuationSeparator" w:id="0">
    <w:p w:rsidR="00E73397" w:rsidRDefault="00E73397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7" w:rsidRPr="00E73397" w:rsidRDefault="00E73397" w:rsidP="00E73397">
    <w:pPr>
      <w:pStyle w:val="NoSpacing"/>
      <w:ind w:left="-567"/>
      <w:jc w:val="center"/>
      <w:rPr>
        <w:rFonts w:ascii="Arial" w:hAnsi="Arial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 xml:space="preserve">      </w:t>
    </w:r>
    <w:r w:rsidR="009F2A8D">
      <w:rPr>
        <w:rFonts w:ascii="Arial" w:hAnsi="Arial" w:cs="Arial"/>
        <w:b/>
        <w:sz w:val="28"/>
        <w:szCs w:val="28"/>
      </w:rPr>
      <w:t>St Mary’s Catholic Primary School</w:t>
    </w:r>
    <w:r w:rsidRPr="00E73397">
      <w:rPr>
        <w:rFonts w:ascii="Arial" w:hAnsi="Arial" w:cs="Arial"/>
        <w:b/>
        <w:sz w:val="28"/>
        <w:szCs w:val="28"/>
      </w:rPr>
      <w:t xml:space="preserve"> </w:t>
    </w:r>
    <w:r w:rsidR="009F2A8D">
      <w:rPr>
        <w:rFonts w:ascii="Arial" w:hAnsi="Arial" w:cs="Arial"/>
        <w:b/>
        <w:sz w:val="28"/>
        <w:szCs w:val="28"/>
      </w:rPr>
      <w:t xml:space="preserve">- </w:t>
    </w:r>
    <w:r w:rsidRPr="00E73397">
      <w:rPr>
        <w:rFonts w:ascii="Arial" w:hAnsi="Arial" w:cs="Arial"/>
        <w:b/>
        <w:sz w:val="28"/>
        <w:szCs w:val="28"/>
      </w:rPr>
      <w:t>Physical Education a</w:t>
    </w:r>
    <w:r w:rsidR="009F2A8D">
      <w:rPr>
        <w:rFonts w:ascii="Arial" w:hAnsi="Arial" w:cs="Arial"/>
        <w:b/>
        <w:sz w:val="28"/>
        <w:szCs w:val="28"/>
      </w:rPr>
      <w:t>nd Sport Premium</w:t>
    </w:r>
    <w:r w:rsidRPr="00E73397">
      <w:rPr>
        <w:rFonts w:ascii="Arial" w:hAnsi="Arial" w:cs="Arial"/>
        <w:b/>
        <w:sz w:val="28"/>
        <w:szCs w:val="28"/>
      </w:rPr>
      <w:t xml:space="preserve">      </w:t>
    </w:r>
  </w:p>
  <w:p w:rsidR="00E73397" w:rsidRPr="00E73397" w:rsidRDefault="00E73397" w:rsidP="00E73397">
    <w:pPr>
      <w:pStyle w:val="NoSpacing"/>
      <w:ind w:left="-567"/>
      <w:jc w:val="center"/>
      <w:rPr>
        <w:rFonts w:ascii="Arial" w:hAnsi="Arial" w:cs="Arial"/>
        <w:b/>
        <w:i/>
        <w:sz w:val="12"/>
        <w:szCs w:val="12"/>
      </w:rPr>
    </w:pPr>
  </w:p>
  <w:p w:rsidR="00E73397" w:rsidRPr="00E73397" w:rsidRDefault="00E73397" w:rsidP="00E73397">
    <w:pPr>
      <w:pStyle w:val="NoSpacing"/>
      <w:ind w:left="-567"/>
      <w:jc w:val="center"/>
      <w:rPr>
        <w:rFonts w:ascii="Arial" w:hAnsi="Arial" w:cs="Arial"/>
        <w:sz w:val="28"/>
        <w:szCs w:val="28"/>
      </w:rPr>
    </w:pPr>
    <w:r w:rsidRPr="00E73397">
      <w:rPr>
        <w:rFonts w:ascii="Arial" w:hAnsi="Arial" w:cs="Arial"/>
        <w:b/>
        <w:i/>
        <w:sz w:val="24"/>
        <w:szCs w:val="24"/>
      </w:rPr>
      <w:t>‘Evidencing Impact and Accountability’</w:t>
    </w:r>
  </w:p>
  <w:p w:rsidR="00E73397" w:rsidRPr="00E73397" w:rsidRDefault="00E73397" w:rsidP="00E733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5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24"/>
  </w:num>
  <w:num w:numId="4">
    <w:abstractNumId w:val="12"/>
  </w:num>
  <w:num w:numId="5">
    <w:abstractNumId w:val="30"/>
  </w:num>
  <w:num w:numId="6">
    <w:abstractNumId w:val="9"/>
  </w:num>
  <w:num w:numId="7">
    <w:abstractNumId w:val="22"/>
  </w:num>
  <w:num w:numId="8">
    <w:abstractNumId w:val="31"/>
  </w:num>
  <w:num w:numId="9">
    <w:abstractNumId w:val="18"/>
  </w:num>
  <w:num w:numId="10">
    <w:abstractNumId w:val="16"/>
  </w:num>
  <w:num w:numId="11">
    <w:abstractNumId w:val="14"/>
  </w:num>
  <w:num w:numId="12">
    <w:abstractNumId w:val="46"/>
  </w:num>
  <w:num w:numId="13">
    <w:abstractNumId w:val="28"/>
  </w:num>
  <w:num w:numId="14">
    <w:abstractNumId w:val="33"/>
  </w:num>
  <w:num w:numId="15">
    <w:abstractNumId w:val="43"/>
  </w:num>
  <w:num w:numId="16">
    <w:abstractNumId w:val="35"/>
  </w:num>
  <w:num w:numId="17">
    <w:abstractNumId w:val="27"/>
  </w:num>
  <w:num w:numId="18">
    <w:abstractNumId w:val="7"/>
  </w:num>
  <w:num w:numId="19">
    <w:abstractNumId w:val="1"/>
  </w:num>
  <w:num w:numId="20">
    <w:abstractNumId w:val="45"/>
  </w:num>
  <w:num w:numId="21">
    <w:abstractNumId w:val="11"/>
  </w:num>
  <w:num w:numId="22">
    <w:abstractNumId w:val="41"/>
  </w:num>
  <w:num w:numId="23">
    <w:abstractNumId w:val="3"/>
  </w:num>
  <w:num w:numId="24">
    <w:abstractNumId w:val="29"/>
  </w:num>
  <w:num w:numId="25">
    <w:abstractNumId w:val="2"/>
  </w:num>
  <w:num w:numId="26">
    <w:abstractNumId w:val="32"/>
  </w:num>
  <w:num w:numId="27">
    <w:abstractNumId w:val="25"/>
  </w:num>
  <w:num w:numId="28">
    <w:abstractNumId w:val="5"/>
  </w:num>
  <w:num w:numId="29">
    <w:abstractNumId w:val="6"/>
  </w:num>
  <w:num w:numId="30">
    <w:abstractNumId w:val="17"/>
  </w:num>
  <w:num w:numId="31">
    <w:abstractNumId w:val="42"/>
  </w:num>
  <w:num w:numId="32">
    <w:abstractNumId w:val="19"/>
  </w:num>
  <w:num w:numId="33">
    <w:abstractNumId w:val="23"/>
  </w:num>
  <w:num w:numId="34">
    <w:abstractNumId w:val="10"/>
  </w:num>
  <w:num w:numId="35">
    <w:abstractNumId w:val="13"/>
  </w:num>
  <w:num w:numId="36">
    <w:abstractNumId w:val="40"/>
  </w:num>
  <w:num w:numId="37">
    <w:abstractNumId w:val="20"/>
  </w:num>
  <w:num w:numId="38">
    <w:abstractNumId w:val="34"/>
  </w:num>
  <w:num w:numId="39">
    <w:abstractNumId w:val="37"/>
  </w:num>
  <w:num w:numId="40">
    <w:abstractNumId w:val="21"/>
  </w:num>
  <w:num w:numId="41">
    <w:abstractNumId w:val="36"/>
  </w:num>
  <w:num w:numId="42">
    <w:abstractNumId w:val="8"/>
  </w:num>
  <w:num w:numId="43">
    <w:abstractNumId w:val="0"/>
  </w:num>
  <w:num w:numId="44">
    <w:abstractNumId w:val="4"/>
  </w:num>
  <w:num w:numId="45">
    <w:abstractNumId w:val="38"/>
  </w:num>
  <w:num w:numId="46">
    <w:abstractNumId w:val="1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4F"/>
    <w:rsid w:val="00001CED"/>
    <w:rsid w:val="00014E57"/>
    <w:rsid w:val="000202CB"/>
    <w:rsid w:val="00027C1A"/>
    <w:rsid w:val="00034EC0"/>
    <w:rsid w:val="000415DF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80A82"/>
    <w:rsid w:val="001834B4"/>
    <w:rsid w:val="00184B98"/>
    <w:rsid w:val="001B7C70"/>
    <w:rsid w:val="001D0FE0"/>
    <w:rsid w:val="001E1DD6"/>
    <w:rsid w:val="0024597A"/>
    <w:rsid w:val="00254E3F"/>
    <w:rsid w:val="00261017"/>
    <w:rsid w:val="00272927"/>
    <w:rsid w:val="00273342"/>
    <w:rsid w:val="00282D01"/>
    <w:rsid w:val="0028697A"/>
    <w:rsid w:val="00287095"/>
    <w:rsid w:val="002A1C2C"/>
    <w:rsid w:val="002D6F83"/>
    <w:rsid w:val="002E6815"/>
    <w:rsid w:val="002F5120"/>
    <w:rsid w:val="00311932"/>
    <w:rsid w:val="0033661F"/>
    <w:rsid w:val="00344F14"/>
    <w:rsid w:val="00350CDC"/>
    <w:rsid w:val="00376520"/>
    <w:rsid w:val="0038359B"/>
    <w:rsid w:val="003A5B42"/>
    <w:rsid w:val="003B721E"/>
    <w:rsid w:val="003C5C74"/>
    <w:rsid w:val="003C5D5E"/>
    <w:rsid w:val="003C61E7"/>
    <w:rsid w:val="003E4FF3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A041B"/>
    <w:rsid w:val="004A4A4F"/>
    <w:rsid w:val="004E1F96"/>
    <w:rsid w:val="00516361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6E0E"/>
    <w:rsid w:val="005E138E"/>
    <w:rsid w:val="0061236C"/>
    <w:rsid w:val="00612E4D"/>
    <w:rsid w:val="006138D6"/>
    <w:rsid w:val="00622C76"/>
    <w:rsid w:val="00642B32"/>
    <w:rsid w:val="006520CF"/>
    <w:rsid w:val="00657E62"/>
    <w:rsid w:val="00665F5E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C1E28"/>
    <w:rsid w:val="007D4A38"/>
    <w:rsid w:val="007E2991"/>
    <w:rsid w:val="007E74C5"/>
    <w:rsid w:val="008200DA"/>
    <w:rsid w:val="00823523"/>
    <w:rsid w:val="00834963"/>
    <w:rsid w:val="00852A55"/>
    <w:rsid w:val="0086347E"/>
    <w:rsid w:val="00897B7C"/>
    <w:rsid w:val="008A632E"/>
    <w:rsid w:val="00914BC1"/>
    <w:rsid w:val="00922DFF"/>
    <w:rsid w:val="009247FC"/>
    <w:rsid w:val="009340E0"/>
    <w:rsid w:val="009739E9"/>
    <w:rsid w:val="0099050B"/>
    <w:rsid w:val="009A4410"/>
    <w:rsid w:val="009B2304"/>
    <w:rsid w:val="009C5B12"/>
    <w:rsid w:val="009D6590"/>
    <w:rsid w:val="009D7D24"/>
    <w:rsid w:val="009F2A8D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A5694"/>
    <w:rsid w:val="00AB0906"/>
    <w:rsid w:val="00AB1146"/>
    <w:rsid w:val="00AB1189"/>
    <w:rsid w:val="00AC0299"/>
    <w:rsid w:val="00AC2F96"/>
    <w:rsid w:val="00AD1AA7"/>
    <w:rsid w:val="00AD46BD"/>
    <w:rsid w:val="00AF4D4C"/>
    <w:rsid w:val="00B12342"/>
    <w:rsid w:val="00B26383"/>
    <w:rsid w:val="00B33C9C"/>
    <w:rsid w:val="00B65F14"/>
    <w:rsid w:val="00B82E81"/>
    <w:rsid w:val="00B91731"/>
    <w:rsid w:val="00B9662E"/>
    <w:rsid w:val="00BB2231"/>
    <w:rsid w:val="00BC3091"/>
    <w:rsid w:val="00BC6473"/>
    <w:rsid w:val="00BE017E"/>
    <w:rsid w:val="00BF0D8C"/>
    <w:rsid w:val="00BF16F1"/>
    <w:rsid w:val="00C04F54"/>
    <w:rsid w:val="00C06DD3"/>
    <w:rsid w:val="00C101D4"/>
    <w:rsid w:val="00C2116A"/>
    <w:rsid w:val="00C275E5"/>
    <w:rsid w:val="00C50207"/>
    <w:rsid w:val="00C5596B"/>
    <w:rsid w:val="00C662E6"/>
    <w:rsid w:val="00C73282"/>
    <w:rsid w:val="00C74C3B"/>
    <w:rsid w:val="00C821AB"/>
    <w:rsid w:val="00C82C6A"/>
    <w:rsid w:val="00D02E9C"/>
    <w:rsid w:val="00D22917"/>
    <w:rsid w:val="00D26F7D"/>
    <w:rsid w:val="00D601E9"/>
    <w:rsid w:val="00D60911"/>
    <w:rsid w:val="00D60E0A"/>
    <w:rsid w:val="00D6290E"/>
    <w:rsid w:val="00D65505"/>
    <w:rsid w:val="00D74DE6"/>
    <w:rsid w:val="00DA4AF1"/>
    <w:rsid w:val="00DE2746"/>
    <w:rsid w:val="00DF009F"/>
    <w:rsid w:val="00E078B0"/>
    <w:rsid w:val="00E24811"/>
    <w:rsid w:val="00E73397"/>
    <w:rsid w:val="00E845A0"/>
    <w:rsid w:val="00E95D21"/>
    <w:rsid w:val="00EA7B5A"/>
    <w:rsid w:val="00EB22E6"/>
    <w:rsid w:val="00EC7713"/>
    <w:rsid w:val="00ED0620"/>
    <w:rsid w:val="00F34B39"/>
    <w:rsid w:val="00F37994"/>
    <w:rsid w:val="00F4700F"/>
    <w:rsid w:val="00F714CB"/>
    <w:rsid w:val="00F74BBD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fsted.gov.uk/sites/default/files/documents/inspection--forms-and-guides/supplementary_subject_specific_guidance/Introduction%20to%20revised%20guidance.pdf" TargetMode="External"/><Relationship Id="rId18" Type="http://schemas.openxmlformats.org/officeDocument/2006/relationships/hyperlink" Target="http://www.afpe.org.uk/images/stories/Effective_Use_of_Coaches_-_2013.pdf" TargetMode="External"/><Relationship Id="rId26" Type="http://schemas.openxmlformats.org/officeDocument/2006/relationships/hyperlink" Target="http://www.iexevents.co.uk/afpe20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fpe.org.uk/images/stories/afPE_School_Membership_Form.pdf" TargetMode="External"/><Relationship Id="rId34" Type="http://schemas.openxmlformats.org/officeDocument/2006/relationships/hyperlink" Target="http://www.sportsleaders.org/courses/awards/energy-clu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fsted.gov.uk/sites/default/files/documents/inspection--forms-and-guides/supplementary_subject_specific_guidance/Supplementary%20subject-specific%20guidance%20for%20PE.doc" TargetMode="External"/><Relationship Id="rId17" Type="http://schemas.openxmlformats.org/officeDocument/2006/relationships/hyperlink" Target="http://www.afpe.org.uk/images/stories/afPE_-_Achievement_in_Physical_Education.pdf" TargetMode="External"/><Relationship Id="rId25" Type="http://schemas.openxmlformats.org/officeDocument/2006/relationships/hyperlink" Target="https://www.iexevents.co.uk/equity/frontend/reg/thome.csp?pageID=25287&amp;eventID=71&amp;eventID=71" TargetMode="External"/><Relationship Id="rId33" Type="http://schemas.openxmlformats.org/officeDocument/2006/relationships/hyperlink" Target="http://www.nhs.uk/change4lif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fpe.org.uk/images/stories/Quality_of_Teaching_in_Physical_Education.pdf" TargetMode="External"/><Relationship Id="rId20" Type="http://schemas.openxmlformats.org/officeDocument/2006/relationships/hyperlink" Target="http://www.afpe.org.uk/advice-on-new-national-curriculum/new-national-curriculum" TargetMode="External"/><Relationship Id="rId29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fpe.org.uk/images/stories/Inspecting_primary_school_PE_and_school_sport_new_funding_Jan_14.doc" TargetMode="External"/><Relationship Id="rId24" Type="http://schemas.openxmlformats.org/officeDocument/2006/relationships/hyperlink" Target="http://www.afpe.org.uk/professional-leadership/level-2-certificate-in-supporting-learning-in-pe-a-school-sport" TargetMode="External"/><Relationship Id="rId32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fpe.org.uk" TargetMode="External"/><Relationship Id="rId23" Type="http://schemas.openxmlformats.org/officeDocument/2006/relationships/hyperlink" Target="mailto:simon.leach@afpe.org.uk" TargetMode="External"/><Relationship Id="rId28" Type="http://schemas.openxmlformats.org/officeDocument/2006/relationships/hyperlink" Target="http://www.education.gov.uk/publication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afpe.org.uk/images/stories/Guidance_for_school_self_evaluation.doc" TargetMode="External"/><Relationship Id="rId19" Type="http://schemas.openxmlformats.org/officeDocument/2006/relationships/hyperlink" Target="http://www.afpe.org.uk/images/stories/Outcomes_and_Contributions_to_HQ_PE_and_Sport.pdf" TargetMode="External"/><Relationship Id="rId31" Type="http://schemas.openxmlformats.org/officeDocument/2006/relationships/hyperlink" Target="http://www.bhf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sted.org" TargetMode="External"/><Relationship Id="rId14" Type="http://schemas.openxmlformats.org/officeDocument/2006/relationships/hyperlink" Target="http://www.cfbt.com" TargetMode="External"/><Relationship Id="rId22" Type="http://schemas.openxmlformats.org/officeDocument/2006/relationships/hyperlink" Target="http://www.afpe.org.uk/professional-leadership/afpe-quality-mark-for-pe-a-sport" TargetMode="External"/><Relationship Id="rId27" Type="http://schemas.openxmlformats.org/officeDocument/2006/relationships/hyperlink" Target="http://www.education.gov.uk" TargetMode="External"/><Relationship Id="rId30" Type="http://schemas.openxmlformats.org/officeDocument/2006/relationships/hyperlink" Target="http://webarchive.nationalarchives.gov.uk/20130401151715/https:/www.education.gov.uk/publications/standard/publicationDetail/Page1/LTPES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Lesley Tabb</cp:lastModifiedBy>
  <cp:revision>9</cp:revision>
  <cp:lastPrinted>2014-03-19T14:43:00Z</cp:lastPrinted>
  <dcterms:created xsi:type="dcterms:W3CDTF">2015-11-18T14:37:00Z</dcterms:created>
  <dcterms:modified xsi:type="dcterms:W3CDTF">2015-11-18T15:26:00Z</dcterms:modified>
</cp:coreProperties>
</file>